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D3" w:rsidRPr="000A40D3" w:rsidRDefault="000A40D3" w:rsidP="000A40D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bookmarkStart w:id="0" w:name="_GoBack"/>
      <w:bookmarkEnd w:id="0"/>
      <w:r w:rsidRPr="000A40D3"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 xml:space="preserve">                                  </w:t>
      </w:r>
      <w:r w:rsidRPr="000A40D3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drawing>
          <wp:inline distT="0" distB="0" distL="0" distR="0" wp14:anchorId="0FE49C6C" wp14:editId="50519F58">
            <wp:extent cx="548640" cy="72390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0D3" w:rsidRPr="000A40D3" w:rsidRDefault="000A40D3" w:rsidP="000A40D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0A40D3">
        <w:rPr>
          <w:rFonts w:ascii="Arial" w:eastAsia="Times New Roman" w:hAnsi="Arial" w:cs="Arial"/>
          <w:sz w:val="24"/>
          <w:szCs w:val="20"/>
          <w:lang w:eastAsia="hr-HR"/>
        </w:rPr>
        <w:t xml:space="preserve">                REPUBLIKA HRVATSKA</w:t>
      </w:r>
    </w:p>
    <w:p w:rsidR="000A40D3" w:rsidRPr="000A40D3" w:rsidRDefault="000A40D3" w:rsidP="000A40D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0A40D3">
        <w:rPr>
          <w:rFonts w:ascii="Arial" w:eastAsia="Times New Roman" w:hAnsi="Arial" w:cs="Arial"/>
          <w:sz w:val="24"/>
          <w:szCs w:val="20"/>
          <w:lang w:eastAsia="hr-HR"/>
        </w:rPr>
        <w:t>OPĆINSKO DRŽAVNO ODVJETNIŠTVO U SISKU</w:t>
      </w:r>
    </w:p>
    <w:p w:rsidR="000A40D3" w:rsidRPr="000A40D3" w:rsidRDefault="000A40D3" w:rsidP="000A40D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0A40D3">
        <w:rPr>
          <w:rFonts w:ascii="Arial" w:eastAsia="Times New Roman" w:hAnsi="Arial" w:cs="Arial"/>
          <w:sz w:val="24"/>
          <w:szCs w:val="20"/>
          <w:lang w:eastAsia="hr-HR"/>
        </w:rPr>
        <w:t xml:space="preserve">                Sisak, Ferde </w:t>
      </w:r>
      <w:proofErr w:type="spellStart"/>
      <w:r w:rsidRPr="000A40D3">
        <w:rPr>
          <w:rFonts w:ascii="Arial" w:eastAsia="Times New Roman" w:hAnsi="Arial" w:cs="Arial"/>
          <w:sz w:val="24"/>
          <w:szCs w:val="20"/>
          <w:lang w:eastAsia="hr-HR"/>
        </w:rPr>
        <w:t>Hefelea</w:t>
      </w:r>
      <w:proofErr w:type="spellEnd"/>
      <w:r w:rsidRPr="000A40D3">
        <w:rPr>
          <w:rFonts w:ascii="Arial" w:eastAsia="Times New Roman" w:hAnsi="Arial" w:cs="Arial"/>
          <w:sz w:val="24"/>
          <w:szCs w:val="20"/>
          <w:lang w:eastAsia="hr-HR"/>
        </w:rPr>
        <w:t xml:space="preserve"> 57</w:t>
      </w:r>
    </w:p>
    <w:p w:rsidR="000A40D3" w:rsidRPr="000A40D3" w:rsidRDefault="000A40D3" w:rsidP="000A40D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</w:p>
    <w:p w:rsidR="00B1323C" w:rsidRDefault="000A40D3" w:rsidP="000A40D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0A40D3">
        <w:rPr>
          <w:rFonts w:ascii="Arial" w:eastAsia="Times New Roman" w:hAnsi="Arial" w:cs="Arial"/>
          <w:sz w:val="24"/>
          <w:szCs w:val="20"/>
          <w:lang w:eastAsia="hr-HR"/>
        </w:rPr>
        <w:t xml:space="preserve">Broj: </w:t>
      </w:r>
      <w:r w:rsidR="00B1323C" w:rsidRPr="00B1323C">
        <w:rPr>
          <w:rFonts w:ascii="Arial" w:eastAsia="Times New Roman" w:hAnsi="Arial" w:cs="Arial"/>
          <w:sz w:val="24"/>
          <w:szCs w:val="20"/>
          <w:lang w:eastAsia="hr-HR"/>
        </w:rPr>
        <w:t xml:space="preserve">P-14/2023-4; </w:t>
      </w:r>
    </w:p>
    <w:p w:rsidR="000A40D3" w:rsidRPr="000A40D3" w:rsidRDefault="00B1323C" w:rsidP="000A40D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0"/>
          <w:lang w:eastAsia="hr-HR"/>
        </w:rPr>
        <w:t xml:space="preserve">         </w:t>
      </w:r>
      <w:r w:rsidRPr="00B1323C">
        <w:rPr>
          <w:rFonts w:ascii="Arial" w:eastAsia="Times New Roman" w:hAnsi="Arial" w:cs="Arial"/>
          <w:sz w:val="24"/>
          <w:szCs w:val="20"/>
          <w:lang w:eastAsia="hr-HR"/>
        </w:rPr>
        <w:t>P-19/2023-4</w:t>
      </w:r>
    </w:p>
    <w:p w:rsidR="000A40D3" w:rsidRPr="000A40D3" w:rsidRDefault="000A40D3" w:rsidP="000A40D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0A40D3">
        <w:rPr>
          <w:rFonts w:ascii="Arial" w:eastAsia="Times New Roman" w:hAnsi="Arial" w:cs="Arial"/>
          <w:sz w:val="24"/>
          <w:szCs w:val="20"/>
          <w:lang w:eastAsia="hr-HR"/>
        </w:rPr>
        <w:t xml:space="preserve">Sisak, </w:t>
      </w:r>
      <w:r w:rsidR="00B1323C">
        <w:rPr>
          <w:rFonts w:ascii="Arial" w:eastAsia="Times New Roman" w:hAnsi="Arial" w:cs="Arial"/>
          <w:sz w:val="24"/>
          <w:szCs w:val="20"/>
          <w:lang w:eastAsia="hr-HR"/>
        </w:rPr>
        <w:t>18</w:t>
      </w:r>
      <w:r>
        <w:rPr>
          <w:rFonts w:ascii="Arial" w:eastAsia="Times New Roman" w:hAnsi="Arial" w:cs="Arial"/>
          <w:sz w:val="24"/>
          <w:szCs w:val="20"/>
          <w:lang w:eastAsia="hr-HR"/>
        </w:rPr>
        <w:t>.</w:t>
      </w:r>
      <w:r w:rsidR="00B1323C">
        <w:rPr>
          <w:rFonts w:ascii="Arial" w:eastAsia="Times New Roman" w:hAnsi="Arial" w:cs="Arial"/>
          <w:sz w:val="24"/>
          <w:szCs w:val="20"/>
          <w:lang w:eastAsia="hr-HR"/>
        </w:rPr>
        <w:t xml:space="preserve"> svibanj </w:t>
      </w:r>
      <w:r w:rsidRPr="000A40D3">
        <w:rPr>
          <w:rFonts w:ascii="Arial" w:eastAsia="Times New Roman" w:hAnsi="Arial" w:cs="Arial"/>
          <w:sz w:val="24"/>
          <w:szCs w:val="20"/>
          <w:lang w:eastAsia="hr-HR"/>
        </w:rPr>
        <w:t>202</w:t>
      </w:r>
      <w:r>
        <w:rPr>
          <w:rFonts w:ascii="Arial" w:eastAsia="Times New Roman" w:hAnsi="Arial" w:cs="Arial"/>
          <w:sz w:val="24"/>
          <w:szCs w:val="20"/>
          <w:lang w:eastAsia="hr-HR"/>
        </w:rPr>
        <w:t>3</w:t>
      </w:r>
      <w:r w:rsidRPr="000A40D3">
        <w:rPr>
          <w:rFonts w:ascii="Arial" w:eastAsia="Times New Roman" w:hAnsi="Arial" w:cs="Arial"/>
          <w:sz w:val="24"/>
          <w:szCs w:val="20"/>
          <w:lang w:eastAsia="hr-HR"/>
        </w:rPr>
        <w:t>.</w:t>
      </w:r>
    </w:p>
    <w:p w:rsidR="000A40D3" w:rsidRDefault="000A40D3" w:rsidP="000A40D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proofErr w:type="spellStart"/>
      <w:r w:rsidRPr="000A40D3">
        <w:rPr>
          <w:rFonts w:ascii="Arial" w:eastAsia="Times New Roman" w:hAnsi="Arial" w:cs="Arial"/>
          <w:sz w:val="24"/>
          <w:szCs w:val="20"/>
          <w:lang w:eastAsia="hr-HR"/>
        </w:rPr>
        <w:t>LjM</w:t>
      </w:r>
      <w:proofErr w:type="spellEnd"/>
      <w:r w:rsidRPr="000A40D3">
        <w:rPr>
          <w:rFonts w:ascii="Arial" w:eastAsia="Times New Roman" w:hAnsi="Arial" w:cs="Arial"/>
          <w:sz w:val="24"/>
          <w:szCs w:val="20"/>
          <w:lang w:eastAsia="hr-HR"/>
        </w:rPr>
        <w:t>/DP</w:t>
      </w:r>
    </w:p>
    <w:p w:rsidR="000A40D3" w:rsidRDefault="000A40D3" w:rsidP="000A40D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</w:p>
    <w:p w:rsidR="00C865E6" w:rsidRDefault="00C865E6" w:rsidP="00B1323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Temeljem članka 4. Uredbe o raspisivanju i provedbi javnog natječaja i internog</w:t>
      </w:r>
      <w:r w:rsidR="00A84884">
        <w:rPr>
          <w:rFonts w:ascii="Arial" w:hAnsi="Arial" w:cs="Arial"/>
          <w:sz w:val="24"/>
          <w:szCs w:val="24"/>
        </w:rPr>
        <w:t xml:space="preserve"> </w:t>
      </w:r>
      <w:r w:rsidRPr="00C865E6">
        <w:rPr>
          <w:rFonts w:ascii="Arial" w:hAnsi="Arial" w:cs="Arial"/>
          <w:sz w:val="24"/>
          <w:szCs w:val="24"/>
        </w:rPr>
        <w:t>oglasa u državnoj službi (Narodne novine, broj 78/17 i 89/19; u daljnjem tekstu:</w:t>
      </w:r>
      <w:r w:rsidR="00A84884">
        <w:rPr>
          <w:rFonts w:ascii="Arial" w:hAnsi="Arial" w:cs="Arial"/>
          <w:sz w:val="24"/>
          <w:szCs w:val="24"/>
        </w:rPr>
        <w:t xml:space="preserve"> </w:t>
      </w:r>
      <w:r w:rsidRPr="00C865E6">
        <w:rPr>
          <w:rFonts w:ascii="Arial" w:hAnsi="Arial" w:cs="Arial"/>
          <w:sz w:val="24"/>
          <w:szCs w:val="24"/>
        </w:rPr>
        <w:t>Uredbe) te sukladno Javnom natječaju broj: P-</w:t>
      </w:r>
      <w:r w:rsidR="00A84884">
        <w:rPr>
          <w:rFonts w:ascii="Arial" w:hAnsi="Arial" w:cs="Arial"/>
          <w:sz w:val="24"/>
          <w:szCs w:val="24"/>
        </w:rPr>
        <w:t xml:space="preserve">14/2023-4; P-19/2023-4 od 18. svibnja </w:t>
      </w:r>
      <w:r w:rsidRPr="00C865E6">
        <w:rPr>
          <w:rFonts w:ascii="Arial" w:hAnsi="Arial" w:cs="Arial"/>
          <w:sz w:val="24"/>
          <w:szCs w:val="24"/>
        </w:rPr>
        <w:t>2023. godine,</w:t>
      </w:r>
      <w:r w:rsidR="00A84884">
        <w:rPr>
          <w:rFonts w:ascii="Arial" w:hAnsi="Arial" w:cs="Arial"/>
          <w:sz w:val="24"/>
          <w:szCs w:val="24"/>
        </w:rPr>
        <w:t xml:space="preserve"> </w:t>
      </w:r>
      <w:r w:rsidRPr="00C865E6">
        <w:rPr>
          <w:rFonts w:ascii="Arial" w:hAnsi="Arial" w:cs="Arial"/>
          <w:sz w:val="24"/>
          <w:szCs w:val="24"/>
        </w:rPr>
        <w:t xml:space="preserve">za prijam u državnu službu na neodređeno vrijeme u </w:t>
      </w:r>
      <w:r w:rsidR="00A84884">
        <w:rPr>
          <w:rFonts w:ascii="Arial" w:hAnsi="Arial" w:cs="Arial"/>
          <w:sz w:val="24"/>
          <w:szCs w:val="24"/>
        </w:rPr>
        <w:t>Općinsko državno odvjetništvo u Sisku</w:t>
      </w:r>
      <w:r w:rsidRPr="00C865E6">
        <w:rPr>
          <w:rFonts w:ascii="Arial" w:hAnsi="Arial" w:cs="Arial"/>
          <w:sz w:val="24"/>
          <w:szCs w:val="24"/>
        </w:rPr>
        <w:t>, oglašava se sljedeća</w:t>
      </w:r>
    </w:p>
    <w:p w:rsidR="00B1323C" w:rsidRDefault="00B1323C" w:rsidP="00B1323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</w:p>
    <w:p w:rsidR="00C865E6" w:rsidRPr="00C865E6" w:rsidRDefault="003F0E5D" w:rsidP="003F0E5D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865E6" w:rsidRPr="00C865E6">
        <w:rPr>
          <w:rFonts w:ascii="Arial" w:hAnsi="Arial" w:cs="Arial"/>
          <w:sz w:val="24"/>
          <w:szCs w:val="24"/>
        </w:rPr>
        <w:t>O B A V I J E S T</w:t>
      </w:r>
    </w:p>
    <w:p w:rsidR="00C865E6" w:rsidRPr="00C865E6" w:rsidRDefault="00C865E6" w:rsidP="00B1323C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I. Opis poslova radnog mjesta administrativnog referenta-</w:t>
      </w:r>
      <w:proofErr w:type="spellStart"/>
      <w:r w:rsidRPr="00C865E6">
        <w:rPr>
          <w:rFonts w:ascii="Arial" w:hAnsi="Arial" w:cs="Arial"/>
          <w:sz w:val="24"/>
          <w:szCs w:val="24"/>
        </w:rPr>
        <w:t>upisničara</w:t>
      </w:r>
      <w:proofErr w:type="spellEnd"/>
      <w:r w:rsidR="00B1323C">
        <w:rPr>
          <w:rFonts w:ascii="Arial" w:hAnsi="Arial" w:cs="Arial"/>
          <w:sz w:val="24"/>
          <w:szCs w:val="24"/>
        </w:rPr>
        <w:t xml:space="preserve">-arhivara  </w:t>
      </w:r>
    </w:p>
    <w:p w:rsidR="00C865E6" w:rsidRDefault="00C865E6" w:rsidP="000877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Administrativni referent-</w:t>
      </w:r>
      <w:proofErr w:type="spellStart"/>
      <w:r w:rsidRPr="00C865E6">
        <w:rPr>
          <w:rFonts w:ascii="Arial" w:hAnsi="Arial" w:cs="Arial"/>
          <w:sz w:val="24"/>
          <w:szCs w:val="24"/>
        </w:rPr>
        <w:t>upisničar</w:t>
      </w:r>
      <w:proofErr w:type="spellEnd"/>
      <w:r w:rsidR="00B1323C">
        <w:rPr>
          <w:rFonts w:ascii="Arial" w:hAnsi="Arial" w:cs="Arial"/>
          <w:sz w:val="24"/>
          <w:szCs w:val="24"/>
        </w:rPr>
        <w:t>-arhivar</w:t>
      </w:r>
      <w:r w:rsidRPr="00C865E6">
        <w:rPr>
          <w:rFonts w:ascii="Arial" w:hAnsi="Arial" w:cs="Arial"/>
          <w:sz w:val="24"/>
          <w:szCs w:val="24"/>
        </w:rPr>
        <w:t xml:space="preserve"> </w:t>
      </w:r>
      <w:r w:rsidR="003F0E5D" w:rsidRPr="003F0E5D">
        <w:rPr>
          <w:rFonts w:ascii="Arial" w:hAnsi="Arial" w:cs="Arial"/>
          <w:sz w:val="24"/>
          <w:szCs w:val="24"/>
        </w:rPr>
        <w:t>obavlja poslove uredskog poslovanja u arhivi sukladno propisima o unutarnjem poslovanju u državnim odvjetništvima, zaprima, sređuje i ulaže spise i drugu dokumentaciju, te provodi zakonski postupak čuvanja, arhiviranja i škartiranja spisa, brine o sigurnosti, čistoći i urednosti arhive, obavlja i druge uredske poslove po nalogu</w:t>
      </w:r>
      <w:r w:rsidRPr="00C865E6">
        <w:rPr>
          <w:rFonts w:ascii="Arial" w:hAnsi="Arial" w:cs="Arial"/>
          <w:sz w:val="24"/>
          <w:szCs w:val="24"/>
        </w:rPr>
        <w:t>.</w:t>
      </w:r>
    </w:p>
    <w:p w:rsidR="00B1323C" w:rsidRDefault="00B1323C" w:rsidP="00C865E6">
      <w:pPr>
        <w:spacing w:after="0"/>
        <w:rPr>
          <w:rFonts w:ascii="Arial" w:hAnsi="Arial" w:cs="Arial"/>
          <w:sz w:val="24"/>
          <w:szCs w:val="24"/>
        </w:rPr>
      </w:pPr>
    </w:p>
    <w:p w:rsidR="00B1323C" w:rsidRDefault="00B1323C" w:rsidP="00C865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Pr="00B1323C">
        <w:rPr>
          <w:rFonts w:ascii="Arial" w:hAnsi="Arial" w:cs="Arial"/>
          <w:sz w:val="24"/>
          <w:szCs w:val="24"/>
        </w:rPr>
        <w:t>Opis poslova radnog mjesta administrativnog referenta-</w:t>
      </w:r>
      <w:proofErr w:type="spellStart"/>
      <w:r w:rsidRPr="00B1323C">
        <w:rPr>
          <w:rFonts w:ascii="Arial" w:hAnsi="Arial" w:cs="Arial"/>
          <w:sz w:val="24"/>
          <w:szCs w:val="24"/>
        </w:rPr>
        <w:t>upisničara</w:t>
      </w:r>
      <w:proofErr w:type="spellEnd"/>
    </w:p>
    <w:p w:rsidR="00B1323C" w:rsidRDefault="00B1323C" w:rsidP="003F0E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23C">
        <w:rPr>
          <w:rFonts w:ascii="Arial" w:hAnsi="Arial" w:cs="Arial"/>
          <w:sz w:val="24"/>
          <w:szCs w:val="24"/>
        </w:rPr>
        <w:t>Administrativni referent-</w:t>
      </w:r>
      <w:proofErr w:type="spellStart"/>
      <w:r w:rsidRPr="00B1323C">
        <w:rPr>
          <w:rFonts w:ascii="Arial" w:hAnsi="Arial" w:cs="Arial"/>
          <w:sz w:val="24"/>
          <w:szCs w:val="24"/>
        </w:rPr>
        <w:t>upisničar</w:t>
      </w:r>
      <w:proofErr w:type="spellEnd"/>
      <w:r w:rsidRPr="00B1323C">
        <w:rPr>
          <w:rFonts w:ascii="Arial" w:hAnsi="Arial" w:cs="Arial"/>
          <w:sz w:val="24"/>
          <w:szCs w:val="24"/>
        </w:rPr>
        <w:t xml:space="preserve"> obavlja poslove uredskog poslovanja u pisarnici sukladno propisima o unutarnjem poslovanju u državnim odvjetništvima, uvodi službenu poštu u odgovarajuće upisnike, obavlja poslove arhive, i druge potrebne uredske poslove</w:t>
      </w:r>
      <w:r w:rsidR="003F0E5D">
        <w:rPr>
          <w:rFonts w:ascii="Arial" w:hAnsi="Arial" w:cs="Arial"/>
          <w:sz w:val="24"/>
          <w:szCs w:val="24"/>
        </w:rPr>
        <w:t>.</w:t>
      </w:r>
    </w:p>
    <w:p w:rsidR="00B1323C" w:rsidRPr="00C865E6" w:rsidRDefault="00B1323C" w:rsidP="00C865E6">
      <w:pPr>
        <w:spacing w:after="0"/>
        <w:rPr>
          <w:rFonts w:ascii="Arial" w:hAnsi="Arial" w:cs="Arial"/>
          <w:sz w:val="24"/>
          <w:szCs w:val="24"/>
        </w:rPr>
      </w:pPr>
    </w:p>
    <w:p w:rsidR="00C865E6" w:rsidRPr="00C865E6" w:rsidRDefault="003F0E5D" w:rsidP="00C865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C865E6" w:rsidRPr="00C865E6">
        <w:rPr>
          <w:rFonts w:ascii="Arial" w:hAnsi="Arial" w:cs="Arial"/>
          <w:sz w:val="24"/>
          <w:szCs w:val="24"/>
        </w:rPr>
        <w:t>. Podaci o plaći radnog mjesta</w:t>
      </w:r>
    </w:p>
    <w:p w:rsidR="00C865E6" w:rsidRDefault="00C865E6" w:rsidP="000877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Plaću službenika čini umnožak osnovice za izračun plaće i koeficijenta složenosti</w:t>
      </w:r>
      <w:r w:rsidR="003F0E5D">
        <w:rPr>
          <w:rFonts w:ascii="Arial" w:hAnsi="Arial" w:cs="Arial"/>
          <w:sz w:val="24"/>
          <w:szCs w:val="24"/>
        </w:rPr>
        <w:t xml:space="preserve"> </w:t>
      </w:r>
      <w:r w:rsidRPr="00C865E6">
        <w:rPr>
          <w:rFonts w:ascii="Arial" w:hAnsi="Arial" w:cs="Arial"/>
          <w:sz w:val="24"/>
          <w:szCs w:val="24"/>
        </w:rPr>
        <w:t>poslova radnog mjesta, uvećan za 0,5% za svaku navršenu godinu radnog staža.</w:t>
      </w:r>
    </w:p>
    <w:p w:rsidR="003F0E5D" w:rsidRPr="00C865E6" w:rsidRDefault="003F0E5D" w:rsidP="00C865E6">
      <w:pPr>
        <w:spacing w:after="0"/>
        <w:rPr>
          <w:rFonts w:ascii="Arial" w:hAnsi="Arial" w:cs="Arial"/>
          <w:sz w:val="24"/>
          <w:szCs w:val="24"/>
        </w:rPr>
      </w:pPr>
    </w:p>
    <w:p w:rsidR="00C865E6" w:rsidRDefault="00C865E6" w:rsidP="003F0E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Koeficijent složenosti poslova za radno mjesto administrativnog referenta-</w:t>
      </w:r>
      <w:proofErr w:type="spellStart"/>
      <w:r w:rsidRPr="00C865E6">
        <w:rPr>
          <w:rFonts w:ascii="Arial" w:hAnsi="Arial" w:cs="Arial"/>
          <w:sz w:val="24"/>
          <w:szCs w:val="24"/>
        </w:rPr>
        <w:t>upisničara</w:t>
      </w:r>
      <w:proofErr w:type="spellEnd"/>
      <w:r w:rsidR="003F0E5D">
        <w:rPr>
          <w:rFonts w:ascii="Arial" w:hAnsi="Arial" w:cs="Arial"/>
          <w:sz w:val="24"/>
          <w:szCs w:val="24"/>
        </w:rPr>
        <w:t xml:space="preserve">-arhivara </w:t>
      </w:r>
      <w:r w:rsidRPr="00C865E6">
        <w:rPr>
          <w:rFonts w:ascii="Arial" w:hAnsi="Arial" w:cs="Arial"/>
          <w:sz w:val="24"/>
          <w:szCs w:val="24"/>
        </w:rPr>
        <w:t>iznosi 0,898, a propisan je člankom 10., podstavkom Opći i administrativni poslovi,</w:t>
      </w:r>
      <w:r w:rsidR="003F0E5D">
        <w:rPr>
          <w:rFonts w:ascii="Arial" w:hAnsi="Arial" w:cs="Arial"/>
          <w:sz w:val="24"/>
          <w:szCs w:val="24"/>
        </w:rPr>
        <w:t xml:space="preserve"> </w:t>
      </w:r>
      <w:r w:rsidRPr="00C865E6">
        <w:rPr>
          <w:rFonts w:ascii="Arial" w:hAnsi="Arial" w:cs="Arial"/>
          <w:sz w:val="24"/>
          <w:szCs w:val="24"/>
        </w:rPr>
        <w:t>točkom 3. Uredbe o nazivima radnih mjesta i koeficijentima složenosti poslova u</w:t>
      </w:r>
      <w:r w:rsidR="003F0E5D">
        <w:rPr>
          <w:rFonts w:ascii="Arial" w:hAnsi="Arial" w:cs="Arial"/>
          <w:sz w:val="24"/>
          <w:szCs w:val="24"/>
        </w:rPr>
        <w:t xml:space="preserve"> </w:t>
      </w:r>
      <w:r w:rsidRPr="00C865E6">
        <w:rPr>
          <w:rFonts w:ascii="Arial" w:hAnsi="Arial" w:cs="Arial"/>
          <w:sz w:val="24"/>
          <w:szCs w:val="24"/>
        </w:rPr>
        <w:t>državnoj službi.</w:t>
      </w:r>
    </w:p>
    <w:p w:rsidR="003F0E5D" w:rsidRDefault="003F0E5D" w:rsidP="00C865E6">
      <w:pPr>
        <w:spacing w:after="0"/>
        <w:rPr>
          <w:rFonts w:ascii="Arial" w:hAnsi="Arial" w:cs="Arial"/>
          <w:sz w:val="24"/>
          <w:szCs w:val="24"/>
        </w:rPr>
      </w:pPr>
    </w:p>
    <w:p w:rsidR="003F0E5D" w:rsidRDefault="003F0E5D" w:rsidP="003F0E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0E5D">
        <w:rPr>
          <w:rFonts w:ascii="Arial" w:hAnsi="Arial" w:cs="Arial"/>
          <w:sz w:val="24"/>
          <w:szCs w:val="24"/>
        </w:rPr>
        <w:t>Koeficijent složenosti poslova za radno mjesto administrativnog referenta-</w:t>
      </w:r>
      <w:proofErr w:type="spellStart"/>
      <w:r w:rsidRPr="003F0E5D">
        <w:rPr>
          <w:rFonts w:ascii="Arial" w:hAnsi="Arial" w:cs="Arial"/>
          <w:sz w:val="24"/>
          <w:szCs w:val="24"/>
        </w:rPr>
        <w:t>upisničara</w:t>
      </w:r>
      <w:proofErr w:type="spellEnd"/>
      <w:r w:rsidRPr="003F0E5D">
        <w:rPr>
          <w:rFonts w:ascii="Arial" w:hAnsi="Arial" w:cs="Arial"/>
          <w:sz w:val="24"/>
          <w:szCs w:val="24"/>
        </w:rPr>
        <w:t xml:space="preserve"> iznosi 0,898, a propisan je člankom 10., podstavkom Opći i administrativni poslovi, točkom 3. Uredbe o nazivima radnih mjesta i koeficijentima složenosti poslova u državnoj službi.</w:t>
      </w:r>
    </w:p>
    <w:p w:rsidR="003F0E5D" w:rsidRPr="00C865E6" w:rsidRDefault="003F0E5D" w:rsidP="00C865E6">
      <w:pPr>
        <w:spacing w:after="0"/>
        <w:rPr>
          <w:rFonts w:ascii="Arial" w:hAnsi="Arial" w:cs="Arial"/>
          <w:sz w:val="24"/>
          <w:szCs w:val="24"/>
        </w:rPr>
      </w:pPr>
    </w:p>
    <w:p w:rsidR="00C865E6" w:rsidRPr="00C865E6" w:rsidRDefault="003F0E5D" w:rsidP="00C865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865E6" w:rsidRPr="00C865E6">
        <w:rPr>
          <w:rFonts w:ascii="Arial" w:hAnsi="Arial" w:cs="Arial"/>
          <w:sz w:val="24"/>
          <w:szCs w:val="24"/>
        </w:rPr>
        <w:t>V. Sadržaj, način i pravila testiranja</w:t>
      </w:r>
    </w:p>
    <w:p w:rsidR="00C865E6" w:rsidRPr="00C865E6" w:rsidRDefault="00C865E6" w:rsidP="003F0E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Provjera znanja, sposobnosti i vještina kandidata te rezultata u dosadašnjem radu</w:t>
      </w:r>
    </w:p>
    <w:p w:rsidR="00C865E6" w:rsidRPr="00C865E6" w:rsidRDefault="00C865E6" w:rsidP="003F0E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utvrđuje se putem testiranja i razgovora (intervjua). Testiranje i razgovor s</w:t>
      </w:r>
    </w:p>
    <w:p w:rsidR="00C865E6" w:rsidRPr="00C865E6" w:rsidRDefault="00C865E6" w:rsidP="003F0E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kandidatima provodi Komisija za provedbu javnog natječaja (u daljnjem tekstu:</w:t>
      </w:r>
    </w:p>
    <w:p w:rsidR="00C865E6" w:rsidRDefault="00C865E6" w:rsidP="003F0E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Komisija).</w:t>
      </w:r>
    </w:p>
    <w:p w:rsidR="000877FF" w:rsidRPr="00C865E6" w:rsidRDefault="000877FF" w:rsidP="003F0E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65E6" w:rsidRPr="00C865E6" w:rsidRDefault="00C865E6" w:rsidP="003F0E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Na testiranje se upućuju svi kandidati koji ispunjavaju formalne uvjete iz javnog</w:t>
      </w:r>
    </w:p>
    <w:p w:rsidR="00C865E6" w:rsidRPr="00C865E6" w:rsidRDefault="00C865E6" w:rsidP="003F0E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natječaja, a čije su prijave pravodobne i potpune. Testiranje se sastoji od provjere</w:t>
      </w:r>
    </w:p>
    <w:p w:rsidR="00C865E6" w:rsidRDefault="00C865E6" w:rsidP="003F0E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znanja, sposobnosti i vještina bitnih za obavljanje poslova pojedinog radnog mjesta.</w:t>
      </w:r>
    </w:p>
    <w:p w:rsidR="003F0E5D" w:rsidRPr="00C865E6" w:rsidRDefault="003F0E5D" w:rsidP="00C865E6">
      <w:pPr>
        <w:spacing w:after="0"/>
        <w:rPr>
          <w:rFonts w:ascii="Arial" w:hAnsi="Arial" w:cs="Arial"/>
          <w:sz w:val="24"/>
          <w:szCs w:val="24"/>
        </w:rPr>
      </w:pP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A) Prva faza testiranja sastoji se od pisane provjere:</w:t>
      </w: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a) poznavanja ustavnog ustrojstva Republike Hrvatske - pisani test (10 bodova),</w:t>
      </w: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b) provjere znanja o organizaciji i načinu rada u državnom odvjetništvu - pisani test</w:t>
      </w:r>
    </w:p>
    <w:p w:rsidR="00C865E6" w:rsidRDefault="00C865E6" w:rsidP="003F0E5D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(10 bodova)</w:t>
      </w:r>
    </w:p>
    <w:p w:rsidR="00C865E6" w:rsidRPr="00C865E6" w:rsidRDefault="00C865E6" w:rsidP="003F0E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Smatra se da je kandidat koji je ostvario najmanje 5 bodova iz svakog dijela</w:t>
      </w:r>
    </w:p>
    <w:p w:rsidR="00C865E6" w:rsidRPr="00C865E6" w:rsidRDefault="00C865E6" w:rsidP="003F0E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testiranja, zadovoljio na testiranju.</w:t>
      </w:r>
    </w:p>
    <w:p w:rsidR="00C865E6" w:rsidRPr="00C865E6" w:rsidRDefault="00C865E6" w:rsidP="003F0E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Kandidati koji su ostvarili najbolje rezultate u ovoj fazi testiranja, i to 15 kandidata za</w:t>
      </w:r>
    </w:p>
    <w:p w:rsidR="00C865E6" w:rsidRPr="00C865E6" w:rsidRDefault="00C865E6" w:rsidP="003F0E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svako radno mjesto, upućuju se u drugu fazu testiranja. Ako je u ovoj fazi testiranja</w:t>
      </w:r>
    </w:p>
    <w:p w:rsidR="00C865E6" w:rsidRPr="00C865E6" w:rsidRDefault="00C865E6" w:rsidP="003F0E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zadovoljilo manje od 15 kandidata, u sljedeću fazu postupka pozvat će se svi</w:t>
      </w:r>
    </w:p>
    <w:p w:rsidR="00C865E6" w:rsidRPr="00C865E6" w:rsidRDefault="00C865E6" w:rsidP="003F0E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kandidati koji su zadovoljili u ovoj fazi testiranja. Svi kandidati koji dijele 15. mjesto u</w:t>
      </w:r>
    </w:p>
    <w:p w:rsidR="00C865E6" w:rsidRDefault="00C865E6" w:rsidP="003F0E5D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ovoj fazi testiranja pozvat će se u drugu fazu testiranja.</w:t>
      </w:r>
    </w:p>
    <w:p w:rsidR="003F0E5D" w:rsidRPr="00C865E6" w:rsidRDefault="003F0E5D" w:rsidP="00C865E6">
      <w:pPr>
        <w:spacing w:after="0"/>
        <w:rPr>
          <w:rFonts w:ascii="Arial" w:hAnsi="Arial" w:cs="Arial"/>
          <w:sz w:val="24"/>
          <w:szCs w:val="24"/>
        </w:rPr>
      </w:pP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B) Druga faza testiranja sastoji se od pisane provjere znanja rada na računalu:</w:t>
      </w: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-znanje rada u MS Office okruženju;</w:t>
      </w: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-znanje rada u MS Windows okruženju;</w:t>
      </w: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-rad s računalom općenito.</w:t>
      </w: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Smatra se da je kandidat koji je ostvario najmanje 5 bodova u provjeri znanja na</w:t>
      </w:r>
    </w:p>
    <w:p w:rsid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računalu, zadovoljio na testiranju.</w:t>
      </w:r>
    </w:p>
    <w:p w:rsidR="003F0E5D" w:rsidRPr="00C865E6" w:rsidRDefault="003F0E5D" w:rsidP="00C865E6">
      <w:pPr>
        <w:spacing w:after="0"/>
        <w:rPr>
          <w:rFonts w:ascii="Arial" w:hAnsi="Arial" w:cs="Arial"/>
          <w:sz w:val="24"/>
          <w:szCs w:val="24"/>
        </w:rPr>
      </w:pP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C) Razgovor (intervju) s Komisijom</w:t>
      </w: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Na razgovor (intervju) pozvat će se kandidati koji su ostvarili ukupno najviše bodova</w:t>
      </w: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u prvoj i drugoj fazi testiranja, i to 10 kandidata za svako radno mjesto. Ako je u</w:t>
      </w: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drugoj fazi testiranja zadovoljilo manje od 10 kandidata, na intervju će se pozvati svi</w:t>
      </w: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kandidati koji su zadovoljili u drugoj fazi testiranja.</w:t>
      </w: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Svi kandidati koji dijele 10. mjesto, nakon provedenog testiranja u prvoj i drugoj fazi</w:t>
      </w: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pozvat će se na intervju.</w:t>
      </w: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Komisija u razgovoru s kandidatima utvrđuje znanja, sposobnosti i vještine, interese,</w:t>
      </w: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profesionalne ciljeve i motivaciju kandidata za rad u državnoj službi te rezultate</w:t>
      </w: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ostvarene u njihovu dosadašnjem radu.</w:t>
      </w: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Rezultati intervjua vrednuju se bodovima od 0 do 10. Smatra se da je kandidat</w:t>
      </w: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zadovoljio na intervjuu ako je dobio najmanje 5 bodova.</w:t>
      </w: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Raspored održavanja razgovora s Komisijom bit će utvrđen po završetku pisanog</w:t>
      </w: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dijela testiranja i provjere rada na računalu, o čemu će kandidati biti obaviješteni.</w:t>
      </w:r>
    </w:p>
    <w:p w:rsidR="000877FF" w:rsidRDefault="000877FF" w:rsidP="00C865E6">
      <w:pPr>
        <w:spacing w:after="0"/>
        <w:rPr>
          <w:rFonts w:ascii="Arial" w:hAnsi="Arial" w:cs="Arial"/>
          <w:sz w:val="24"/>
          <w:szCs w:val="24"/>
        </w:rPr>
      </w:pP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Pravila testiranja</w:t>
      </w:r>
    </w:p>
    <w:p w:rsidR="00C865E6" w:rsidRP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Testiranju mogu pristupiti kandidati koji dođu u zakazano vrijeme i prije testiranja</w:t>
      </w:r>
    </w:p>
    <w:p w:rsid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lastRenderedPageBreak/>
        <w:t>dokažu identitet važećom osobnom iskaznicom ili putovnicom.</w:t>
      </w:r>
    </w:p>
    <w:p w:rsidR="000877FF" w:rsidRPr="00C865E6" w:rsidRDefault="000877FF" w:rsidP="00C865E6">
      <w:pPr>
        <w:spacing w:after="0"/>
        <w:rPr>
          <w:rFonts w:ascii="Arial" w:hAnsi="Arial" w:cs="Arial"/>
          <w:sz w:val="24"/>
          <w:szCs w:val="24"/>
        </w:rPr>
      </w:pPr>
    </w:p>
    <w:p w:rsidR="00C865E6" w:rsidRPr="00C865E6" w:rsidRDefault="00C865E6" w:rsidP="000877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Testiranju ne mogu pristupiti kandidati koji ne mogu dokazati identitet, osobe koje ne</w:t>
      </w:r>
    </w:p>
    <w:p w:rsidR="00C865E6" w:rsidRPr="00C865E6" w:rsidRDefault="00C865E6" w:rsidP="000877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ispunjavaju formalne uvjete natječaja, te osobe za koje se utvrdi da nisu podnijele</w:t>
      </w:r>
    </w:p>
    <w:p w:rsidR="00C865E6" w:rsidRDefault="00C865E6" w:rsidP="000877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prijavu na javni natječaj za radno mjesto za koje se obavlja testiranje.</w:t>
      </w:r>
    </w:p>
    <w:p w:rsidR="000877FF" w:rsidRPr="00C865E6" w:rsidRDefault="000877FF" w:rsidP="000877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Kandidat koji ne pristupi testiranju više se neće smatrati kandidatom u postupku.</w:t>
      </w:r>
    </w:p>
    <w:p w:rsidR="000877FF" w:rsidRPr="00C865E6" w:rsidRDefault="000877FF" w:rsidP="00C865E6">
      <w:pPr>
        <w:spacing w:after="0"/>
        <w:rPr>
          <w:rFonts w:ascii="Arial" w:hAnsi="Arial" w:cs="Arial"/>
          <w:sz w:val="24"/>
          <w:szCs w:val="24"/>
        </w:rPr>
      </w:pPr>
    </w:p>
    <w:p w:rsid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Nakon što se utvrdi identitet kandidata pristupit će se testiranju.</w:t>
      </w:r>
    </w:p>
    <w:p w:rsidR="000877FF" w:rsidRPr="00C865E6" w:rsidRDefault="000877FF" w:rsidP="00C865E6">
      <w:pPr>
        <w:spacing w:after="0"/>
        <w:rPr>
          <w:rFonts w:ascii="Arial" w:hAnsi="Arial" w:cs="Arial"/>
          <w:sz w:val="24"/>
          <w:szCs w:val="24"/>
        </w:rPr>
      </w:pPr>
    </w:p>
    <w:p w:rsid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C865E6">
        <w:rPr>
          <w:rFonts w:ascii="Arial" w:hAnsi="Arial" w:cs="Arial"/>
          <w:sz w:val="24"/>
          <w:szCs w:val="24"/>
        </w:rPr>
        <w:t>Kandidati su dužni pridržavati se utvrđenog vremena i rasporeda testiranja.</w:t>
      </w:r>
    </w:p>
    <w:p w:rsidR="000877FF" w:rsidRPr="00C865E6" w:rsidRDefault="000877FF" w:rsidP="00C865E6">
      <w:pPr>
        <w:spacing w:after="0"/>
        <w:rPr>
          <w:rFonts w:ascii="Arial" w:hAnsi="Arial" w:cs="Arial"/>
          <w:sz w:val="24"/>
          <w:szCs w:val="24"/>
        </w:rPr>
      </w:pPr>
    </w:p>
    <w:p w:rsidR="00C865E6" w:rsidRPr="000877FF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0877FF">
        <w:rPr>
          <w:rFonts w:ascii="Arial" w:hAnsi="Arial" w:cs="Arial"/>
          <w:sz w:val="24"/>
          <w:szCs w:val="24"/>
        </w:rPr>
        <w:t>Za vrijeme testiranja kandidatima nije dozvoljeno:</w:t>
      </w:r>
    </w:p>
    <w:p w:rsidR="00C865E6" w:rsidRPr="000877FF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0877FF">
        <w:rPr>
          <w:rFonts w:ascii="Arial" w:hAnsi="Arial" w:cs="Arial"/>
          <w:sz w:val="24"/>
          <w:szCs w:val="24"/>
        </w:rPr>
        <w:t>a) koristiti se bilo kakvom literaturom ili bilješkama</w:t>
      </w:r>
    </w:p>
    <w:p w:rsidR="00C865E6" w:rsidRPr="000877FF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0877FF">
        <w:rPr>
          <w:rFonts w:ascii="Arial" w:hAnsi="Arial" w:cs="Arial"/>
          <w:sz w:val="24"/>
          <w:szCs w:val="24"/>
        </w:rPr>
        <w:t>b) koristiti mobitel ili druga komunikacijska sredstva</w:t>
      </w:r>
    </w:p>
    <w:p w:rsidR="00C865E6" w:rsidRPr="000877FF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0877FF">
        <w:rPr>
          <w:rFonts w:ascii="Arial" w:hAnsi="Arial" w:cs="Arial"/>
          <w:sz w:val="24"/>
          <w:szCs w:val="24"/>
        </w:rPr>
        <w:t>c) napuštati prostoriju u kojoj se vrši provjera znanja</w:t>
      </w:r>
    </w:p>
    <w:p w:rsid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0877FF">
        <w:rPr>
          <w:rFonts w:ascii="Arial" w:hAnsi="Arial" w:cs="Arial"/>
          <w:sz w:val="24"/>
          <w:szCs w:val="24"/>
        </w:rPr>
        <w:t>d) razgovarati s ostalim kandidatima ili na drugi način remetiti mir i red.</w:t>
      </w:r>
    </w:p>
    <w:p w:rsidR="000877FF" w:rsidRPr="000877FF" w:rsidRDefault="000877FF" w:rsidP="00C865E6">
      <w:pPr>
        <w:spacing w:after="0"/>
        <w:rPr>
          <w:rFonts w:ascii="Arial" w:hAnsi="Arial" w:cs="Arial"/>
          <w:sz w:val="24"/>
          <w:szCs w:val="24"/>
        </w:rPr>
      </w:pPr>
    </w:p>
    <w:p w:rsidR="00C865E6" w:rsidRPr="000877FF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0877FF">
        <w:rPr>
          <w:rFonts w:ascii="Arial" w:hAnsi="Arial" w:cs="Arial"/>
          <w:sz w:val="24"/>
          <w:szCs w:val="24"/>
        </w:rPr>
        <w:t>Zbog povrede navedenih pravila kandidat će biti udaljen s testiranja, a postignuti</w:t>
      </w:r>
    </w:p>
    <w:p w:rsidR="00C865E6" w:rsidRDefault="00C865E6" w:rsidP="000877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77FF">
        <w:rPr>
          <w:rFonts w:ascii="Arial" w:hAnsi="Arial" w:cs="Arial"/>
          <w:sz w:val="24"/>
          <w:szCs w:val="24"/>
        </w:rPr>
        <w:t>rezultat Komisija neće priznati niti ocijeniti.</w:t>
      </w:r>
    </w:p>
    <w:p w:rsidR="000877FF" w:rsidRPr="000877FF" w:rsidRDefault="000877FF" w:rsidP="00C865E6">
      <w:pPr>
        <w:spacing w:after="0"/>
        <w:rPr>
          <w:rFonts w:ascii="Arial" w:hAnsi="Arial" w:cs="Arial"/>
          <w:sz w:val="24"/>
          <w:szCs w:val="24"/>
        </w:rPr>
      </w:pPr>
    </w:p>
    <w:p w:rsidR="00C865E6" w:rsidRPr="000877FF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0877FF">
        <w:rPr>
          <w:rFonts w:ascii="Arial" w:hAnsi="Arial" w:cs="Arial"/>
          <w:sz w:val="24"/>
          <w:szCs w:val="24"/>
        </w:rPr>
        <w:t>V. Vrijeme i mjesto održavanja testiranja kandidata</w:t>
      </w:r>
    </w:p>
    <w:p w:rsidR="00C865E6" w:rsidRPr="000877FF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0877FF">
        <w:rPr>
          <w:rFonts w:ascii="Arial" w:hAnsi="Arial" w:cs="Arial"/>
          <w:sz w:val="24"/>
          <w:szCs w:val="24"/>
        </w:rPr>
        <w:t>Vrijeme i mjesto održavanja testiranja kandidata bit će objavljeni na web-stranici</w:t>
      </w:r>
    </w:p>
    <w:p w:rsidR="00C865E6" w:rsidRPr="000877FF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0877FF">
        <w:rPr>
          <w:rFonts w:ascii="Arial" w:hAnsi="Arial" w:cs="Arial"/>
          <w:sz w:val="24"/>
          <w:szCs w:val="24"/>
        </w:rPr>
        <w:t>Državnog odvjetništva Republike Hrvatske www.dorh.hr, najmanje pet dana prije</w:t>
      </w:r>
    </w:p>
    <w:p w:rsidR="00C865E6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0877FF">
        <w:rPr>
          <w:rFonts w:ascii="Arial" w:hAnsi="Arial" w:cs="Arial"/>
          <w:sz w:val="24"/>
          <w:szCs w:val="24"/>
        </w:rPr>
        <w:t>dana određenog za testiranje.</w:t>
      </w:r>
    </w:p>
    <w:p w:rsidR="000877FF" w:rsidRPr="000877FF" w:rsidRDefault="000877FF" w:rsidP="00C865E6">
      <w:pPr>
        <w:spacing w:after="0"/>
        <w:rPr>
          <w:rFonts w:ascii="Arial" w:hAnsi="Arial" w:cs="Arial"/>
          <w:sz w:val="24"/>
          <w:szCs w:val="24"/>
        </w:rPr>
      </w:pPr>
    </w:p>
    <w:p w:rsidR="00C865E6" w:rsidRPr="000877FF" w:rsidRDefault="000877FF" w:rsidP="00C865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C865E6" w:rsidRPr="000877FF">
        <w:rPr>
          <w:rFonts w:ascii="Arial" w:hAnsi="Arial" w:cs="Arial"/>
          <w:sz w:val="24"/>
          <w:szCs w:val="24"/>
        </w:rPr>
        <w:t>. Pravni izvori za pripremanje kandidata za testiranje</w:t>
      </w:r>
    </w:p>
    <w:p w:rsidR="00C865E6" w:rsidRPr="000877FF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0877FF">
        <w:rPr>
          <w:rFonts w:ascii="Arial" w:hAnsi="Arial" w:cs="Arial"/>
          <w:sz w:val="24"/>
          <w:szCs w:val="24"/>
        </w:rPr>
        <w:t>1. Ustav Republike Hrvatske (Narodne novine, broj 56/90, 135/97, 8/98, 113/00,</w:t>
      </w:r>
    </w:p>
    <w:p w:rsidR="00C865E6" w:rsidRPr="000877FF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0877FF">
        <w:rPr>
          <w:rFonts w:ascii="Arial" w:hAnsi="Arial" w:cs="Arial"/>
          <w:sz w:val="24"/>
          <w:szCs w:val="24"/>
        </w:rPr>
        <w:t>124/00, 28/01, 41/01, 55/01, 76/10, 85/10 i 5/14),</w:t>
      </w:r>
    </w:p>
    <w:p w:rsidR="00C865E6" w:rsidRPr="000877FF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0877FF">
        <w:rPr>
          <w:rFonts w:ascii="Arial" w:hAnsi="Arial" w:cs="Arial"/>
          <w:sz w:val="24"/>
          <w:szCs w:val="24"/>
        </w:rPr>
        <w:t>2. Zakon o državnom odvjetništvu (Narodne novine, broj 67/18 i 21/22),</w:t>
      </w:r>
    </w:p>
    <w:p w:rsidR="00107D9B" w:rsidRDefault="00C865E6" w:rsidP="00C865E6">
      <w:pPr>
        <w:spacing w:after="0"/>
        <w:rPr>
          <w:rFonts w:ascii="Arial" w:hAnsi="Arial" w:cs="Arial"/>
          <w:sz w:val="24"/>
          <w:szCs w:val="24"/>
        </w:rPr>
      </w:pPr>
      <w:r w:rsidRPr="000877FF">
        <w:rPr>
          <w:rFonts w:ascii="Arial" w:hAnsi="Arial" w:cs="Arial"/>
          <w:sz w:val="24"/>
          <w:szCs w:val="24"/>
        </w:rPr>
        <w:t>3. Poslovnik državnog odvjetništva (Narodne novine, broj 128/19)</w:t>
      </w:r>
      <w:r w:rsidR="000877FF">
        <w:rPr>
          <w:rFonts w:ascii="Arial" w:hAnsi="Arial" w:cs="Arial"/>
          <w:sz w:val="24"/>
          <w:szCs w:val="24"/>
        </w:rPr>
        <w:t>.</w:t>
      </w:r>
    </w:p>
    <w:p w:rsidR="000877FF" w:rsidRDefault="000877FF" w:rsidP="00C865E6">
      <w:pPr>
        <w:spacing w:after="0"/>
        <w:rPr>
          <w:rFonts w:ascii="Arial" w:hAnsi="Arial" w:cs="Arial"/>
          <w:sz w:val="24"/>
          <w:szCs w:val="24"/>
        </w:rPr>
      </w:pPr>
    </w:p>
    <w:p w:rsidR="000877FF" w:rsidRDefault="000877FF" w:rsidP="00C865E6">
      <w:pPr>
        <w:spacing w:after="0"/>
        <w:rPr>
          <w:rFonts w:ascii="Arial" w:hAnsi="Arial" w:cs="Arial"/>
          <w:sz w:val="24"/>
          <w:szCs w:val="24"/>
        </w:rPr>
      </w:pPr>
    </w:p>
    <w:p w:rsidR="000877FF" w:rsidRDefault="000877FF" w:rsidP="00C865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OPĆINSKO DRŽAVNO ODVJETNIŠTVO U SISKU </w:t>
      </w:r>
    </w:p>
    <w:p w:rsidR="000877FF" w:rsidRPr="000A40D3" w:rsidRDefault="000877FF" w:rsidP="00C865E6">
      <w:pPr>
        <w:spacing w:after="0"/>
        <w:rPr>
          <w:rFonts w:ascii="Arial" w:hAnsi="Arial" w:cs="Arial"/>
          <w:sz w:val="24"/>
          <w:szCs w:val="24"/>
        </w:rPr>
      </w:pPr>
    </w:p>
    <w:sectPr w:rsidR="000877FF" w:rsidRPr="000A4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61"/>
    <w:rsid w:val="0008286D"/>
    <w:rsid w:val="000877FF"/>
    <w:rsid w:val="000A40D3"/>
    <w:rsid w:val="00107D9B"/>
    <w:rsid w:val="001735B6"/>
    <w:rsid w:val="00211FF0"/>
    <w:rsid w:val="003F0E5D"/>
    <w:rsid w:val="005D172A"/>
    <w:rsid w:val="005E3D8E"/>
    <w:rsid w:val="00660AE7"/>
    <w:rsid w:val="006D5220"/>
    <w:rsid w:val="007D4B20"/>
    <w:rsid w:val="00A84884"/>
    <w:rsid w:val="00B1323C"/>
    <w:rsid w:val="00C865E6"/>
    <w:rsid w:val="00FA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E2A29-0593-45C9-8DDB-4C6FC52C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D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522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C86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ODOSK Tajništvo</dc:creator>
  <cp:keywords/>
  <dc:description/>
  <cp:lastModifiedBy>Brankica Gluhak</cp:lastModifiedBy>
  <cp:revision>2</cp:revision>
  <cp:lastPrinted>2023-05-18T10:24:00Z</cp:lastPrinted>
  <dcterms:created xsi:type="dcterms:W3CDTF">2023-05-25T07:12:00Z</dcterms:created>
  <dcterms:modified xsi:type="dcterms:W3CDTF">2023-05-25T07:12:00Z</dcterms:modified>
</cp:coreProperties>
</file>